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A77" w:rsidRDefault="003A6A77">
      <w:r>
        <w:rPr>
          <w:noProof/>
        </w:rPr>
        <w:drawing>
          <wp:inline distT="0" distB="0" distL="0" distR="0">
            <wp:extent cx="6296025" cy="312889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164" cy="3129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A77" w:rsidRDefault="003A6A77"/>
    <w:p w:rsidR="003A6A77" w:rsidRDefault="003A6A77"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 xml:space="preserve">Nr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--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Amperaj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--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Consumator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1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Liberă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 xml:space="preserve">2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  <w:t xml:space="preserve">30 A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Aeroterma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scaunele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faţă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încălzite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3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  <w:t xml:space="preserve">40 A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Luneta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încălzită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4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Liberă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5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Liberă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6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  <w:t xml:space="preserve">10 A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Faza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scurtă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dreaptă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dispozitivul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reglare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a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distanţei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iluminare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a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farurilor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7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  <w:t xml:space="preserve">10 A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Lămpile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poziţie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dreapta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faţă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şi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spate,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lampa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numărului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înmatriculare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8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  <w:t xml:space="preserve">10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Faza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lungă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dreapta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9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  <w:t xml:space="preserve">30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Instalaţia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spălare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a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farurilor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10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  <w:t xml:space="preserve">15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Claxonul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11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  <w:t xml:space="preserve">20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Inchiderea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centralizată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12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  <w:t xml:space="preserve">15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Farurile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ceaţă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13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7,5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Info-Display</w:t>
      </w:r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14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30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Stergătoarele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parbriz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trapa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electrică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(Coupé)</w:t>
      </w:r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15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7,5 A 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Geamuri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electrice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trapa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electrică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sistemul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avertizare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antifurt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,</w:t>
      </w:r>
      <w:r>
        <w:rPr>
          <w:rFonts w:ascii="Arial" w:hAnsi="Arial" w:cs="Arial"/>
          <w:color w:val="222222"/>
          <w:sz w:val="23"/>
          <w:szCs w:val="23"/>
        </w:rPr>
        <w:br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oglinzile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exterioare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reglabile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electric"</w:t>
      </w:r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16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10 A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Lampa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spate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ceaţă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17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30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Geamuri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electrice</w:t>
      </w:r>
      <w:proofErr w:type="spellEnd"/>
      <w:r>
        <w:rPr>
          <w:rStyle w:val="apple-converted-space"/>
          <w:rFonts w:ascii="Arial" w:hAnsi="Arial" w:cs="Arial"/>
          <w:color w:val="222222"/>
          <w:sz w:val="23"/>
          <w:szCs w:val="23"/>
          <w:shd w:val="clear" w:color="auto" w:fill="EFF1F3"/>
        </w:rPr>
        <w:t> </w:t>
      </w:r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18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7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,5 A  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Lampa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numărului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înmatriculare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dispozitivul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reglare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a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distanţei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</w:t>
      </w:r>
      <w:r>
        <w:rPr>
          <w:rFonts w:ascii="Arial" w:hAnsi="Arial" w:cs="Arial"/>
          <w:color w:val="222222"/>
          <w:sz w:val="23"/>
          <w:szCs w:val="23"/>
        </w:rPr>
        <w:br/>
      </w:r>
      <w:proofErr w:type="spellStart"/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>iluminare</w:t>
      </w:r>
      <w:proofErr w:type="spellEnd"/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a </w:t>
      </w:r>
      <w:proofErr w:type="spellStart"/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>farurilor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19</w:t>
      </w:r>
      <w:r w:rsidR="005A6D20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Liberă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20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30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Geamuri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electrice</w:t>
      </w:r>
      <w:proofErr w:type="spellEnd"/>
      <w:r>
        <w:rPr>
          <w:rStyle w:val="apple-converted-space"/>
          <w:rFonts w:ascii="Arial" w:hAnsi="Arial" w:cs="Arial"/>
          <w:color w:val="222222"/>
          <w:sz w:val="23"/>
          <w:szCs w:val="23"/>
          <w:shd w:val="clear" w:color="auto" w:fill="EFF1F3"/>
        </w:rPr>
        <w:t> </w:t>
      </w:r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 xml:space="preserve">21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7,5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Contactul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la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cheie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sistemul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avertizare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antifurt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radioul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,</w:t>
      </w:r>
      <w:r w:rsidR="002D4C3F">
        <w:rPr>
          <w:rFonts w:ascii="Arial" w:hAnsi="Arial" w:cs="Arial"/>
          <w:color w:val="22222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sistemul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lastRenderedPageBreak/>
        <w:t xml:space="preserve">Infotainment,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sistemul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navigaţie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"</w:t>
      </w:r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 xml:space="preserve">22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15 A "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Semnalizarea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avarie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Info-Display,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computerul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bord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becurile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control,</w:t>
      </w:r>
      <w:r w:rsidR="00E93E73"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sistemul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Infotainment"</w:t>
      </w:r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 xml:space="preserve">23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10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ABS,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servodirecţia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24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10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Faza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scurtă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stânga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dispozitivul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reglare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a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distanţei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iluminare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a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farurilor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 xml:space="preserve">25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10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Lămpile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poziţie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stânga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faţă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şi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spate,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lampa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numărului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înmatriculare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26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10 A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Faza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lungă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stânga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27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Liberă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 xml:space="preserve">28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7,5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Iluminarea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habitaclului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29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10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Semnalizarea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avarie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iluminarea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habitaclului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cutia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automată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viteze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30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30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Trapa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electrică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31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Liberă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32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10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"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Iluminarea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exterioară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pe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timpul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zilei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(Scandinavia),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sistemul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control</w:t>
      </w:r>
      <w:r>
        <w:rPr>
          <w:rStyle w:val="apple-converted-space"/>
          <w:rFonts w:ascii="Arial" w:hAnsi="Arial" w:cs="Arial"/>
          <w:color w:val="222222"/>
          <w:sz w:val="23"/>
          <w:szCs w:val="23"/>
          <w:shd w:val="clear" w:color="auto" w:fill="EFF1F3"/>
        </w:rPr>
        <w:t> </w:t>
      </w:r>
      <w:r>
        <w:rPr>
          <w:rFonts w:ascii="Arial" w:hAnsi="Arial" w:cs="Arial"/>
          <w:color w:val="222222"/>
          <w:sz w:val="23"/>
          <w:szCs w:val="23"/>
        </w:rPr>
        <w:br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al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aprinderii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farurilor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sistemul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avertizare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antifurt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"</w:t>
      </w:r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33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20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Terminalul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30: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alimentare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remorcă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priză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pentru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accesorii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(ZAFIRA)</w:t>
      </w:r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34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20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"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Magazia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CD-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uri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Info-Display,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radioul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sistemul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Infotainment,</w:t>
      </w:r>
      <w:r>
        <w:rPr>
          <w:rStyle w:val="apple-converted-space"/>
          <w:rFonts w:ascii="Arial" w:hAnsi="Arial" w:cs="Arial"/>
          <w:color w:val="222222"/>
          <w:sz w:val="23"/>
          <w:szCs w:val="23"/>
          <w:shd w:val="clear" w:color="auto" w:fill="EFF1F3"/>
        </w:rPr>
        <w:t> </w:t>
      </w:r>
      <w:r>
        <w:rPr>
          <w:rFonts w:ascii="Arial" w:hAnsi="Arial" w:cs="Arial"/>
          <w:color w:val="222222"/>
          <w:sz w:val="23"/>
          <w:szCs w:val="23"/>
        </w:rPr>
        <w:br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sistemul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navigaţie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"</w:t>
      </w:r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35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10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Cutia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automată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viteze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instalaţia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răcire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a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motorului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instalaţia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climatizare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36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 w:rsidR="0094224C">
        <w:rPr>
          <w:rFonts w:ascii="Arial" w:hAnsi="Arial" w:cs="Arial"/>
          <w:color w:val="222222"/>
          <w:sz w:val="23"/>
          <w:szCs w:val="23"/>
          <w:shd w:val="clear" w:color="auto" w:fill="EFF1F3"/>
        </w:rPr>
        <w:t>15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Scaunele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faţă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încălzite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bricheta</w:t>
      </w:r>
      <w:bookmarkStart w:id="0" w:name="_GoBack"/>
      <w:bookmarkEnd w:id="0"/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37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Liberă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38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10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Lămpile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frână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cutia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automată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viteze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, Info-Display, Cruise Control</w:t>
      </w:r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39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7,5 A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Cutia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automată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viteze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instalaţia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răcire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a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motorului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instalaţia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climatizare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40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7,5 A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Instalaţia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răcire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a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motorului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,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instalaţia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de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climatizare</w:t>
      </w:r>
      <w:proofErr w:type="spellEnd"/>
      <w:r>
        <w:rPr>
          <w:rFonts w:ascii="Arial" w:hAnsi="Arial" w:cs="Arial"/>
          <w:color w:val="222222"/>
          <w:sz w:val="23"/>
          <w:szCs w:val="23"/>
        </w:rPr>
        <w:br/>
      </w:r>
      <w:r w:rsidRPr="005A6D20">
        <w:rPr>
          <w:rFonts w:ascii="Arial" w:hAnsi="Arial" w:cs="Arial"/>
          <w:b/>
          <w:color w:val="222222"/>
          <w:sz w:val="23"/>
          <w:szCs w:val="23"/>
          <w:shd w:val="clear" w:color="auto" w:fill="EFF1F3"/>
        </w:rPr>
        <w:t>41</w:t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10 A</w:t>
      </w:r>
      <w:r w:rsidR="002D4C3F">
        <w:rPr>
          <w:rFonts w:ascii="Arial" w:hAnsi="Arial" w:cs="Arial"/>
          <w:color w:val="222222"/>
          <w:sz w:val="23"/>
          <w:szCs w:val="23"/>
          <w:shd w:val="clear" w:color="auto" w:fill="EFF1F3"/>
        </w:rPr>
        <w:tab/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Oglinzile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exterioare</w:t>
      </w:r>
      <w:proofErr w:type="spellEnd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 xml:space="preserve"> </w:t>
      </w:r>
      <w:proofErr w:type="spellStart"/>
      <w:r>
        <w:rPr>
          <w:rFonts w:ascii="Arial" w:hAnsi="Arial" w:cs="Arial"/>
          <w:color w:val="222222"/>
          <w:sz w:val="23"/>
          <w:szCs w:val="23"/>
          <w:shd w:val="clear" w:color="auto" w:fill="EFF1F3"/>
        </w:rPr>
        <w:t>încălzite</w:t>
      </w:r>
      <w:proofErr w:type="spellEnd"/>
    </w:p>
    <w:sectPr w:rsidR="003A6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A6A77"/>
    <w:rsid w:val="002D4C3F"/>
    <w:rsid w:val="003A6A77"/>
    <w:rsid w:val="005A6D20"/>
    <w:rsid w:val="0094224C"/>
    <w:rsid w:val="00E9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6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A7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3A6A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Blyzz</dc:creator>
  <cp:lastModifiedBy>blyzz</cp:lastModifiedBy>
  <cp:revision>5</cp:revision>
  <dcterms:created xsi:type="dcterms:W3CDTF">2014-02-05T16:48:00Z</dcterms:created>
  <dcterms:modified xsi:type="dcterms:W3CDTF">2015-05-02T15:08:00Z</dcterms:modified>
</cp:coreProperties>
</file>